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63897" w14:textId="77777777" w:rsidR="001753C6" w:rsidRPr="001753C6" w:rsidRDefault="00A45AD5" w:rsidP="004852FA">
      <w:pPr>
        <w:pStyle w:val="berschrift1"/>
        <w:tabs>
          <w:tab w:val="left" w:pos="1995"/>
          <w:tab w:val="center" w:pos="4536"/>
          <w:tab w:val="right" w:pos="9072"/>
        </w:tabs>
        <w:spacing w:before="360"/>
        <w:jc w:val="left"/>
      </w:pPr>
      <w:r>
        <w:tab/>
      </w:r>
      <w:r>
        <w:tab/>
      </w:r>
      <w:r w:rsidR="00F06FFA" w:rsidRPr="00F06FFA">
        <w:t xml:space="preserve">Call </w:t>
      </w:r>
      <w:proofErr w:type="spellStart"/>
      <w:r w:rsidR="00F06FFA" w:rsidRPr="00F06FFA">
        <w:t>for</w:t>
      </w:r>
      <w:proofErr w:type="spellEnd"/>
      <w:r w:rsidR="00F06FFA" w:rsidRPr="00F06FFA">
        <w:t xml:space="preserve"> Papers</w:t>
      </w:r>
      <w:r>
        <w:tab/>
      </w:r>
    </w:p>
    <w:p w14:paraId="4A75B9F8" w14:textId="77777777" w:rsidR="008E5E9E" w:rsidRPr="001753C6" w:rsidRDefault="000D0B88" w:rsidP="001753C6">
      <w:pPr>
        <w:pStyle w:val="berschrift1"/>
        <w:rPr>
          <w:i/>
        </w:rPr>
      </w:pPr>
      <w:r w:rsidRPr="001753C6">
        <w:rPr>
          <w:i/>
        </w:rPr>
        <w:t>Wi</w:t>
      </w:r>
      <w:r w:rsidR="00F06FFA" w:rsidRPr="001753C6">
        <w:rPr>
          <w:i/>
        </w:rPr>
        <w:t>r</w:t>
      </w:r>
      <w:r w:rsidRPr="001753C6">
        <w:rPr>
          <w:i/>
        </w:rPr>
        <w:t xml:space="preserve"> gestalten Wissenschaft! Inklusiv, offen, vielfältig</w:t>
      </w:r>
    </w:p>
    <w:p w14:paraId="216C3304" w14:textId="77777777" w:rsidR="008E5E9E" w:rsidRPr="00F06FFA" w:rsidRDefault="008E5E9E" w:rsidP="001753C6">
      <w:pPr>
        <w:pStyle w:val="berschrift1"/>
      </w:pPr>
      <w:r w:rsidRPr="00F06FFA">
        <w:t>Digitale Tagung am 24. Novem</w:t>
      </w:r>
      <w:bookmarkStart w:id="0" w:name="_GoBack"/>
      <w:bookmarkEnd w:id="0"/>
      <w:r w:rsidRPr="00F06FFA">
        <w:t>ber 2020 von 11:00 bis 16:30 Uhr</w:t>
      </w:r>
      <w:r w:rsidR="00F06FFA" w:rsidRPr="00F06FFA">
        <w:t xml:space="preserve"> an der Ruhr-Universität Bochum</w:t>
      </w:r>
    </w:p>
    <w:p w14:paraId="4EEDE4B6" w14:textId="77777777" w:rsidR="00085FFB" w:rsidRPr="00F06FFA" w:rsidRDefault="00085FFB" w:rsidP="004852FA">
      <w:pPr>
        <w:spacing w:after="80"/>
      </w:pPr>
      <w:r w:rsidRPr="00F06FFA">
        <w:t xml:space="preserve">Die Ruhr-Universität Bochum führt seit September 2017 das </w:t>
      </w:r>
      <w:r w:rsidR="00E02476" w:rsidRPr="00F06FFA">
        <w:t xml:space="preserve">inklusionsorientierte </w:t>
      </w:r>
      <w:r w:rsidRPr="00F06FFA">
        <w:t xml:space="preserve">Mentoring-Projekt </w:t>
      </w:r>
      <w:proofErr w:type="spellStart"/>
      <w:r w:rsidRPr="00F06FFA">
        <w:t>mINKLUSIV</w:t>
      </w:r>
      <w:proofErr w:type="spellEnd"/>
      <w:r w:rsidRPr="00F06FFA">
        <w:t xml:space="preserve"> zur Förderung der wissenschaftlichen Karriere von Wissenschaftlerinnen mit sichtbaren wie unsichtbaren Beeinträchtigungen und/oder chronischen Erkrankungen durch. Zum Abschluss des Projektes im November 2020 findet </w:t>
      </w:r>
      <w:r w:rsidR="00F06FFA" w:rsidRPr="00F06FFA">
        <w:t>am 24. November 2020 an der Ruhr-Universität Bochum die digitale</w:t>
      </w:r>
      <w:r w:rsidRPr="00F06FFA">
        <w:t xml:space="preserve"> Tagung</w:t>
      </w:r>
      <w:r w:rsidR="00F06FFA" w:rsidRPr="00F06FFA">
        <w:t xml:space="preserve"> „Wir gestalten Wissenschaft! Inklusiv, offen, vielfältig“ statt. </w:t>
      </w:r>
    </w:p>
    <w:p w14:paraId="176C062B" w14:textId="77777777" w:rsidR="00E02476" w:rsidRPr="00F06FFA" w:rsidRDefault="00E02476" w:rsidP="001753C6">
      <w:pPr>
        <w:spacing w:after="0"/>
        <w:rPr>
          <w:i/>
        </w:rPr>
      </w:pPr>
      <w:r w:rsidRPr="00F06FFA">
        <w:rPr>
          <w:i/>
        </w:rPr>
        <w:t>Vertikale Segregation</w:t>
      </w:r>
    </w:p>
    <w:p w14:paraId="26355040" w14:textId="77777777" w:rsidR="00E02476" w:rsidRPr="00F06FFA" w:rsidRDefault="00E02476" w:rsidP="00AE3ABC">
      <w:pPr>
        <w:spacing w:after="240"/>
      </w:pPr>
      <w:r w:rsidRPr="00F06FFA">
        <w:t xml:space="preserve">Die Datenlage zu Karrierewegen von </w:t>
      </w:r>
      <w:r w:rsidR="00BF3D11">
        <w:t>Forschenden</w:t>
      </w:r>
      <w:r w:rsidRPr="00F06FFA">
        <w:t xml:space="preserve"> mit Beeinträchtigung ist ungenau. Dabei scheint insbesondere der sichtbare Anteil von </w:t>
      </w:r>
      <w:r w:rsidR="00BF3D11">
        <w:t>Forschenden</w:t>
      </w:r>
      <w:r w:rsidRPr="00F06FFA">
        <w:t xml:space="preserve"> mit Beeinträchtigung im Vergleich zur steigenden Zahl der Studierenden mit Beeinträchtigung gering zu sein (</w:t>
      </w:r>
      <w:r w:rsidRPr="004B5E4E">
        <w:t xml:space="preserve">Bauer et al., 2017; </w:t>
      </w:r>
      <w:proofErr w:type="spellStart"/>
      <w:r w:rsidRPr="004B5E4E">
        <w:t>Poskowsky</w:t>
      </w:r>
      <w:proofErr w:type="spellEnd"/>
      <w:r w:rsidRPr="004B5E4E">
        <w:t xml:space="preserve"> et al., 2018; Richter, 2016; Schwermund, 2017</w:t>
      </w:r>
      <w:r w:rsidRPr="00F06FFA">
        <w:t xml:space="preserve">). Viele </w:t>
      </w:r>
      <w:r w:rsidR="00BF3D11">
        <w:t>Absolvierende</w:t>
      </w:r>
      <w:r w:rsidRPr="00F06FFA">
        <w:t xml:space="preserve"> mit Beeinträchtigung entscheiden sich gegen einen wissenschaftlichen Karriereweg oder stoßen in der Verwirklichung der eigenen wissenschaftlichen Karriere an eine gläserne Decke (</w:t>
      </w:r>
      <w:r w:rsidRPr="004B5E4E">
        <w:t>Richter</w:t>
      </w:r>
      <w:r w:rsidRPr="00F06FFA">
        <w:t xml:space="preserve">, 2019). Darüber hinaus verschweigen viele </w:t>
      </w:r>
      <w:r w:rsidR="00BF3D11">
        <w:t>Forschende</w:t>
      </w:r>
      <w:r w:rsidRPr="00F06FFA">
        <w:t xml:space="preserve"> ihre Beeinträchtigung(en) oder fürchten</w:t>
      </w:r>
      <w:r w:rsidR="00B55460">
        <w:t>,</w:t>
      </w:r>
      <w:r w:rsidRPr="00F06FFA">
        <w:t xml:space="preserve"> dem kompetitiven und leistungsorientierten Wissenschaftssystem nicht gerecht zu werden (</w:t>
      </w:r>
      <w:r w:rsidRPr="004B5E4E">
        <w:t>Groth et al.,</w:t>
      </w:r>
      <w:r w:rsidRPr="00F06FFA">
        <w:rPr>
          <w:caps/>
        </w:rPr>
        <w:t xml:space="preserve"> 2017</w:t>
      </w:r>
      <w:r w:rsidRPr="00F06FFA">
        <w:t>)</w:t>
      </w:r>
      <w:r w:rsidR="004B5E4E">
        <w:t>.</w:t>
      </w:r>
    </w:p>
    <w:p w14:paraId="66547CAB" w14:textId="77777777" w:rsidR="000E5DEB" w:rsidRPr="00F06FFA" w:rsidRDefault="00085FFB" w:rsidP="004852FA">
      <w:pPr>
        <w:pStyle w:val="berschrift2"/>
        <w:spacing w:after="80"/>
      </w:pPr>
      <w:r w:rsidRPr="00F06FFA">
        <w:t>Fragestellungen und Ziele der Tagung</w:t>
      </w:r>
      <w:r w:rsidR="00E02476" w:rsidRPr="00F06FFA">
        <w:t xml:space="preserve"> </w:t>
      </w:r>
    </w:p>
    <w:p w14:paraId="523F88A8" w14:textId="77777777" w:rsidR="00751B23" w:rsidRDefault="00751B23" w:rsidP="00AE3ABC">
      <w:pPr>
        <w:pStyle w:val="Listenabsatz"/>
        <w:numPr>
          <w:ilvl w:val="0"/>
          <w:numId w:val="1"/>
        </w:numPr>
      </w:pPr>
      <w:r>
        <w:t xml:space="preserve">Wie kann die Zahl von </w:t>
      </w:r>
      <w:r w:rsidR="00BF3D11">
        <w:t>Forschenden</w:t>
      </w:r>
      <w:r>
        <w:t xml:space="preserve"> mit Beeinträchtigung erhöht werden?</w:t>
      </w:r>
    </w:p>
    <w:p w14:paraId="6A6A7B62" w14:textId="77777777" w:rsidR="008E5E9E" w:rsidRPr="00F06FFA" w:rsidRDefault="00E02476" w:rsidP="00AE3ABC">
      <w:pPr>
        <w:pStyle w:val="Listenabsatz"/>
        <w:numPr>
          <w:ilvl w:val="0"/>
          <w:numId w:val="1"/>
        </w:numPr>
      </w:pPr>
      <w:r w:rsidRPr="00F06FFA">
        <w:t xml:space="preserve">Wie können </w:t>
      </w:r>
      <w:r w:rsidR="00085FFB" w:rsidRPr="00F06FFA">
        <w:t xml:space="preserve">Vorbilder </w:t>
      </w:r>
      <w:r w:rsidR="00B55460">
        <w:t xml:space="preserve">– </w:t>
      </w:r>
      <w:r w:rsidRPr="00F06FFA">
        <w:t xml:space="preserve">sogenannte </w:t>
      </w:r>
      <w:proofErr w:type="spellStart"/>
      <w:r w:rsidRPr="00AE3ABC">
        <w:rPr>
          <w:i/>
        </w:rPr>
        <w:t>role</w:t>
      </w:r>
      <w:proofErr w:type="spellEnd"/>
      <w:r w:rsidRPr="00AE3ABC">
        <w:rPr>
          <w:i/>
        </w:rPr>
        <w:t xml:space="preserve"> </w:t>
      </w:r>
      <w:proofErr w:type="spellStart"/>
      <w:r w:rsidRPr="00AE3ABC">
        <w:rPr>
          <w:i/>
        </w:rPr>
        <w:t>models</w:t>
      </w:r>
      <w:proofErr w:type="spellEnd"/>
      <w:r w:rsidR="00B55460">
        <w:rPr>
          <w:i/>
        </w:rPr>
        <w:t>,</w:t>
      </w:r>
      <w:r w:rsidRPr="00F06FFA">
        <w:t xml:space="preserve"> </w:t>
      </w:r>
      <w:r w:rsidR="00085FFB" w:rsidRPr="00F06FFA">
        <w:t xml:space="preserve">also </w:t>
      </w:r>
      <w:r w:rsidR="00BF3D11">
        <w:t>Forschende</w:t>
      </w:r>
      <w:r w:rsidR="000D0B88" w:rsidRPr="00F06FFA">
        <w:t xml:space="preserve"> mit Beeinträchtigung</w:t>
      </w:r>
      <w:r w:rsidR="00B55460">
        <w:t xml:space="preserve"> –</w:t>
      </w:r>
      <w:r w:rsidR="000D0B88" w:rsidRPr="00F06FFA">
        <w:t xml:space="preserve"> </w:t>
      </w:r>
      <w:r w:rsidRPr="00F06FFA">
        <w:t xml:space="preserve">in der wissenschaftlichen Community </w:t>
      </w:r>
      <w:r w:rsidR="000D0B88" w:rsidRPr="00F06FFA">
        <w:t xml:space="preserve">sichtbar </w:t>
      </w:r>
      <w:r w:rsidRPr="00F06FFA">
        <w:t>gemacht werden?</w:t>
      </w:r>
    </w:p>
    <w:p w14:paraId="120C3D17" w14:textId="41F5483F" w:rsidR="00E02476" w:rsidRPr="00F06FFA" w:rsidRDefault="00E02476" w:rsidP="00AE3ABC">
      <w:pPr>
        <w:pStyle w:val="Listenabsatz"/>
        <w:numPr>
          <w:ilvl w:val="0"/>
          <w:numId w:val="1"/>
        </w:numPr>
      </w:pPr>
      <w:r w:rsidRPr="00F06FFA">
        <w:t xml:space="preserve">Wie </w:t>
      </w:r>
      <w:r w:rsidR="00B55460">
        <w:t>können</w:t>
      </w:r>
      <w:r w:rsidR="00B55460" w:rsidRPr="00F06FFA">
        <w:t xml:space="preserve"> </w:t>
      </w:r>
      <w:r w:rsidRPr="00F06FFA">
        <w:t xml:space="preserve">die hochschulübergreifende Vernetzung und der Austausch von </w:t>
      </w:r>
      <w:r w:rsidR="00BF3D11">
        <w:t>Forschenden</w:t>
      </w:r>
      <w:r w:rsidRPr="00F06FFA">
        <w:t xml:space="preserve"> mit Beeinträchtigung gefördert werden, um den Peer-Austausch und Wissenstransfer untereinander nachhaltig zu verbessern?</w:t>
      </w:r>
    </w:p>
    <w:p w14:paraId="7A9050B3" w14:textId="77777777" w:rsidR="00085FFB" w:rsidRPr="00F06FFA" w:rsidRDefault="00E02476" w:rsidP="00AE3ABC">
      <w:pPr>
        <w:pStyle w:val="Listenabsatz"/>
        <w:numPr>
          <w:ilvl w:val="0"/>
          <w:numId w:val="1"/>
        </w:numPr>
      </w:pPr>
      <w:r w:rsidRPr="00F06FFA">
        <w:t>Welche Möglichkeiten gibt es an Universitäten und Hochschulen, um den Austausch über lösungsorientierte Strategien im Umgang mit der eigenen Beeinträchtigung und Diskriminierungserfahrungen am Arbeitsplatz Universität/Hochschule zu institutionalisieren?</w:t>
      </w:r>
    </w:p>
    <w:p w14:paraId="0D74EFD2" w14:textId="77777777" w:rsidR="000D0B88" w:rsidRPr="00F06FFA" w:rsidRDefault="00085FFB" w:rsidP="00AE3ABC">
      <w:pPr>
        <w:pStyle w:val="Listenabsatz"/>
        <w:numPr>
          <w:ilvl w:val="0"/>
          <w:numId w:val="1"/>
        </w:numPr>
      </w:pPr>
      <w:r w:rsidRPr="00F06FFA">
        <w:t xml:space="preserve">Wie sehen die </w:t>
      </w:r>
      <w:r w:rsidR="000D0B88" w:rsidRPr="00F06FFA">
        <w:t xml:space="preserve">Zukunftsperspektiven inklusiver </w:t>
      </w:r>
      <w:r w:rsidRPr="00F06FFA">
        <w:t xml:space="preserve">und partizipativer </w:t>
      </w:r>
      <w:r w:rsidR="000D0B88" w:rsidRPr="00F06FFA">
        <w:t xml:space="preserve">Forschung </w:t>
      </w:r>
      <w:r w:rsidRPr="00F06FFA">
        <w:t xml:space="preserve">in inklusiven </w:t>
      </w:r>
      <w:r w:rsidR="00BF3D11">
        <w:t>Forschungsteams</w:t>
      </w:r>
      <w:r w:rsidRPr="00F06FFA">
        <w:t xml:space="preserve"> aus?</w:t>
      </w:r>
    </w:p>
    <w:p w14:paraId="5A210A74" w14:textId="77777777" w:rsidR="00E02476" w:rsidRPr="00F06FFA" w:rsidRDefault="00E02476" w:rsidP="004852FA">
      <w:pPr>
        <w:pStyle w:val="Listenabsatz"/>
        <w:numPr>
          <w:ilvl w:val="0"/>
          <w:numId w:val="1"/>
        </w:numPr>
        <w:spacing w:after="240"/>
      </w:pPr>
      <w:r w:rsidRPr="00F06FFA">
        <w:t xml:space="preserve">Was können </w:t>
      </w:r>
      <w:r w:rsidR="00F06FFA" w:rsidRPr="00F06FFA">
        <w:t xml:space="preserve">und müssen </w:t>
      </w:r>
      <w:r w:rsidRPr="00F06FFA">
        <w:t xml:space="preserve">Universitäten und Hochschulen leisten, </w:t>
      </w:r>
      <w:r w:rsidR="00F06FFA" w:rsidRPr="00F06FFA">
        <w:t>um einen inklusiven Arbeitsort zu gestalten?</w:t>
      </w:r>
    </w:p>
    <w:p w14:paraId="409AE2B3" w14:textId="77777777" w:rsidR="000E5DEB" w:rsidRPr="00F06FFA" w:rsidRDefault="000E5DEB" w:rsidP="004852FA">
      <w:pPr>
        <w:pStyle w:val="berschrift2"/>
        <w:spacing w:after="80"/>
      </w:pPr>
      <w:r w:rsidRPr="00F06FFA">
        <w:t xml:space="preserve">Formate – Ziele: </w:t>
      </w:r>
      <w:r w:rsidR="00964BD7" w:rsidRPr="00F06FFA">
        <w:t xml:space="preserve">Sichtbarkeit, </w:t>
      </w:r>
      <w:r w:rsidRPr="00F06FFA">
        <w:t>Vorbilder</w:t>
      </w:r>
      <w:r w:rsidR="00964BD7" w:rsidRPr="00F06FFA">
        <w:t>, Vernetzung</w:t>
      </w:r>
    </w:p>
    <w:p w14:paraId="10F7CFB6" w14:textId="77777777" w:rsidR="000E5DEB" w:rsidRPr="00AE3ABC" w:rsidRDefault="000E5DEB" w:rsidP="004852FA">
      <w:pPr>
        <w:pStyle w:val="Listenabsatz"/>
        <w:numPr>
          <w:ilvl w:val="0"/>
          <w:numId w:val="3"/>
        </w:numPr>
        <w:spacing w:after="80"/>
        <w:rPr>
          <w:b/>
        </w:rPr>
      </w:pPr>
      <w:r w:rsidRPr="00AE3ABC">
        <w:rPr>
          <w:b/>
        </w:rPr>
        <w:t>Kurzvorträge am Nachmittag</w:t>
      </w:r>
      <w:r w:rsidR="00E542CF">
        <w:rPr>
          <w:b/>
        </w:rPr>
        <w:t xml:space="preserve"> – </w:t>
      </w:r>
      <w:r w:rsidR="00E542CF" w:rsidRPr="00E542CF">
        <w:rPr>
          <w:b/>
          <w:i/>
        </w:rPr>
        <w:t>Sichtbarkeit &amp; Vorbilder</w:t>
      </w:r>
    </w:p>
    <w:p w14:paraId="0DE83510" w14:textId="77777777" w:rsidR="000E5DEB" w:rsidRPr="00F06FFA" w:rsidRDefault="000E5DEB" w:rsidP="004852FA">
      <w:pPr>
        <w:spacing w:after="80"/>
        <w:ind w:left="708"/>
      </w:pPr>
      <w:r w:rsidRPr="00F06FFA">
        <w:t>Für dieses Format reichen Sie Vorschläge als Abstract (max. 500 Zeichen ohne Leerzeichen) für Einzelvorträge von 10 Minuten ein. Jedem Vortrag folgt eine 10-minütige Diskussion. In diesem Format sind insbesondere Wissenschaftler*innen mit Beeinträchtigung gefragt, ihre Forschungs- und wissenschaftlichen Arbeiten vorzustellen!</w:t>
      </w:r>
    </w:p>
    <w:p w14:paraId="20486647" w14:textId="79E16396" w:rsidR="000E5DEB" w:rsidRPr="00F06FFA" w:rsidRDefault="000E5DEB" w:rsidP="004852FA">
      <w:pPr>
        <w:spacing w:after="80"/>
        <w:ind w:left="708"/>
      </w:pPr>
      <w:r w:rsidRPr="00F06FFA">
        <w:t xml:space="preserve">Inhaltlich </w:t>
      </w:r>
      <w:r w:rsidRPr="00F06FFA">
        <w:rPr>
          <w:i/>
        </w:rPr>
        <w:t>kann</w:t>
      </w:r>
      <w:r w:rsidRPr="00F06FFA">
        <w:t xml:space="preserve"> es um inklusive und teilhabeorientierte Forschungsthemen gehen. Sie können als </w:t>
      </w:r>
      <w:r w:rsidR="00BF3D11">
        <w:t>Wissenschaftler*in</w:t>
      </w:r>
      <w:r w:rsidRPr="00F06FFA">
        <w:t xml:space="preserve"> mit Beeinträchtigung aber auch eigene Forschungsthemen fernab der Teilhabeforschung einreichen oder Impulse und Best </w:t>
      </w:r>
      <w:r w:rsidR="00B55460" w:rsidRPr="00F06FFA">
        <w:t>Practice</w:t>
      </w:r>
      <w:r w:rsidR="00B55460">
        <w:t>-</w:t>
      </w:r>
      <w:r w:rsidRPr="00F06FFA">
        <w:t xml:space="preserve">Beispiele zur inklusiven Arbeitsplatzgestaltung vorstellen. </w:t>
      </w:r>
    </w:p>
    <w:p w14:paraId="148885DE" w14:textId="77777777" w:rsidR="001753C6" w:rsidRPr="001753C6" w:rsidRDefault="000E5DEB" w:rsidP="004B5E4E">
      <w:pPr>
        <w:ind w:left="708"/>
      </w:pPr>
      <w:r w:rsidRPr="00F06FFA">
        <w:t>Beiträge des wissenschaftlichen Nachwuchses und von Studieren</w:t>
      </w:r>
      <w:r w:rsidR="001753C6">
        <w:t>den sind ausdrücklich erwünscht!</w:t>
      </w:r>
    </w:p>
    <w:p w14:paraId="5484417B" w14:textId="77777777" w:rsidR="00DE3BC3" w:rsidRPr="00AE3ABC" w:rsidRDefault="00DE3BC3" w:rsidP="004852FA">
      <w:pPr>
        <w:spacing w:before="120" w:after="80"/>
        <w:ind w:firstLine="708"/>
        <w:rPr>
          <w:b/>
        </w:rPr>
      </w:pPr>
      <w:r w:rsidRPr="00AE3ABC">
        <w:rPr>
          <w:b/>
        </w:rPr>
        <w:t>Zeitplan</w:t>
      </w:r>
      <w:r w:rsidR="00964BD7" w:rsidRPr="00AE3ABC">
        <w:rPr>
          <w:b/>
        </w:rPr>
        <w:t>ung</w:t>
      </w:r>
    </w:p>
    <w:p w14:paraId="3A097BA8" w14:textId="50A802C3" w:rsidR="004852FA" w:rsidRDefault="004852FA" w:rsidP="004852FA">
      <w:pPr>
        <w:spacing w:after="80"/>
        <w:ind w:left="709"/>
      </w:pPr>
      <w:r>
        <w:t>Sie sind interessiert, einen Kurzvortrag zu halten? Dann freuen wir uns zunächst über Ihren Abstract. So sieht der Zeitplan aus:</w:t>
      </w:r>
    </w:p>
    <w:p w14:paraId="70D0EF7C" w14:textId="4A57D089" w:rsidR="00DE3BC3" w:rsidRPr="00F06FFA" w:rsidRDefault="004852FA" w:rsidP="004852FA">
      <w:pPr>
        <w:spacing w:after="80"/>
        <w:ind w:left="709"/>
      </w:pPr>
      <w:r>
        <w:t>B</w:t>
      </w:r>
      <w:r w:rsidR="00DE3BC3" w:rsidRPr="00F06FFA">
        <w:t xml:space="preserve">is </w:t>
      </w:r>
      <w:r>
        <w:t xml:space="preserve">zum </w:t>
      </w:r>
      <w:r w:rsidR="00DE3BC3" w:rsidRPr="004852FA">
        <w:rPr>
          <w:b/>
        </w:rPr>
        <w:t>25. September</w:t>
      </w:r>
      <w:r w:rsidR="001753C6" w:rsidRPr="004852FA">
        <w:rPr>
          <w:b/>
        </w:rPr>
        <w:t xml:space="preserve"> </w:t>
      </w:r>
      <w:r w:rsidR="00DE3BC3" w:rsidRPr="004852FA">
        <w:rPr>
          <w:b/>
        </w:rPr>
        <w:t>2020</w:t>
      </w:r>
      <w:r>
        <w:t xml:space="preserve"> reichen Sie Ihren Abstract in einem barrierefreien Dateiformat per an </w:t>
      </w:r>
      <w:hyperlink r:id="rId8" w:tooltip="Mailadresse zur Einreichung" w:history="1">
        <w:r w:rsidR="00DE3BC3" w:rsidRPr="00F06FFA">
          <w:rPr>
            <w:rStyle w:val="Hyperlink"/>
            <w:rFonts w:cs="Arial"/>
          </w:rPr>
          <w:t>mINKLUSIV@ruhr-uni-bochum.de</w:t>
        </w:r>
      </w:hyperlink>
      <w:r>
        <w:rPr>
          <w:rStyle w:val="Hyperlink"/>
          <w:rFonts w:cs="Arial"/>
        </w:rPr>
        <w:t xml:space="preserve"> ein. </w:t>
      </w:r>
    </w:p>
    <w:p w14:paraId="1A806627" w14:textId="3F403F9B" w:rsidR="00DE3BC3" w:rsidRPr="00F06FFA" w:rsidRDefault="004852FA" w:rsidP="004852FA">
      <w:pPr>
        <w:spacing w:after="80"/>
        <w:ind w:left="709"/>
      </w:pPr>
      <w:r>
        <w:t>B</w:t>
      </w:r>
      <w:r w:rsidR="001753C6">
        <w:t xml:space="preserve">is </w:t>
      </w:r>
      <w:r>
        <w:t xml:space="preserve">zum </w:t>
      </w:r>
      <w:r w:rsidR="001753C6" w:rsidRPr="004852FA">
        <w:rPr>
          <w:b/>
        </w:rPr>
        <w:t>16. Oktober 2020</w:t>
      </w:r>
      <w:r>
        <w:t xml:space="preserve"> erhalten Sie von uns eine </w:t>
      </w:r>
      <w:r w:rsidR="00DE3BC3" w:rsidRPr="00F06FFA">
        <w:t>Rückmeldung</w:t>
      </w:r>
      <w:r>
        <w:t xml:space="preserve">, ob ihr Kurzvortrag in das Veranstaltungsprogramm aufgenommen wird. </w:t>
      </w:r>
    </w:p>
    <w:p w14:paraId="4ADBB49E" w14:textId="79A5274E" w:rsidR="00DE3BC3" w:rsidRPr="00F06FFA" w:rsidRDefault="004852FA" w:rsidP="004852FA">
      <w:pPr>
        <w:spacing w:after="80"/>
        <w:ind w:left="709"/>
      </w:pPr>
      <w:r>
        <w:t>B</w:t>
      </w:r>
      <w:r w:rsidR="00DE3BC3" w:rsidRPr="00F06FFA">
        <w:t xml:space="preserve">is </w:t>
      </w:r>
      <w:r>
        <w:t xml:space="preserve">zum </w:t>
      </w:r>
      <w:r w:rsidR="00DE3BC3" w:rsidRPr="004852FA">
        <w:rPr>
          <w:b/>
        </w:rPr>
        <w:t>17. November 2020</w:t>
      </w:r>
      <w:r>
        <w:t xml:space="preserve"> reichen Sie Ihre vollständigen Vortragsunterlagen in einem barrierefreien Dateiformat per </w:t>
      </w:r>
      <w:r w:rsidR="00964BD7" w:rsidRPr="00F06FFA">
        <w:t xml:space="preserve">Mail an </w:t>
      </w:r>
      <w:hyperlink r:id="rId9" w:tooltip="Mailadresse zur Einreichung" w:history="1">
        <w:r w:rsidR="00964BD7" w:rsidRPr="00F06FFA">
          <w:rPr>
            <w:rStyle w:val="Hyperlink"/>
            <w:rFonts w:cs="Arial"/>
          </w:rPr>
          <w:t>mINKLUSIV@ruhr-uni-bochum.de</w:t>
        </w:r>
      </w:hyperlink>
      <w:r>
        <w:rPr>
          <w:rStyle w:val="Hyperlink"/>
          <w:rFonts w:cs="Arial"/>
        </w:rPr>
        <w:t xml:space="preserve"> ein. </w:t>
      </w:r>
    </w:p>
    <w:p w14:paraId="69ACF20E" w14:textId="2EAE41D0" w:rsidR="00DE3BC3" w:rsidRDefault="004852FA" w:rsidP="009A779F">
      <w:pPr>
        <w:ind w:firstLine="708"/>
      </w:pPr>
      <w:r>
        <w:t xml:space="preserve">Am </w:t>
      </w:r>
      <w:r w:rsidR="00964BD7" w:rsidRPr="004852FA">
        <w:rPr>
          <w:b/>
        </w:rPr>
        <w:t>24. November 2020</w:t>
      </w:r>
      <w:r>
        <w:t xml:space="preserve"> findet die digitale Tagung statt. </w:t>
      </w:r>
    </w:p>
    <w:p w14:paraId="2ACEE911" w14:textId="77777777" w:rsidR="00964BD7" w:rsidRPr="00AE3ABC" w:rsidRDefault="00DE3BC3" w:rsidP="00AE3ABC">
      <w:pPr>
        <w:spacing w:after="0"/>
        <w:ind w:firstLine="708"/>
        <w:rPr>
          <w:b/>
        </w:rPr>
      </w:pPr>
      <w:r w:rsidRPr="00AE3ABC">
        <w:rPr>
          <w:b/>
        </w:rPr>
        <w:t>Begutachtung und Auswahl der Kurzvorträge</w:t>
      </w:r>
    </w:p>
    <w:p w14:paraId="5ECFECD1" w14:textId="77777777" w:rsidR="00DE3BC3" w:rsidRPr="00F06FFA" w:rsidRDefault="001753C6" w:rsidP="004852FA">
      <w:pPr>
        <w:spacing w:after="240"/>
        <w:ind w:left="708"/>
      </w:pPr>
      <w:r>
        <w:t>Ein i</w:t>
      </w:r>
      <w:r w:rsidR="00DE3BC3" w:rsidRPr="00F06FFA">
        <w:t xml:space="preserve">nklusives </w:t>
      </w:r>
      <w:r w:rsidR="00BF3D11">
        <w:t>Team</w:t>
      </w:r>
      <w:r w:rsidR="00DE3BC3" w:rsidRPr="00F06FFA">
        <w:t xml:space="preserve"> beg</w:t>
      </w:r>
      <w:r w:rsidR="00964BD7" w:rsidRPr="00F06FFA">
        <w:t xml:space="preserve">utachtet </w:t>
      </w:r>
      <w:r w:rsidR="001F7929">
        <w:t xml:space="preserve">die Einreichungen anonym </w:t>
      </w:r>
      <w:r w:rsidR="00964BD7" w:rsidRPr="00F06FFA">
        <w:t xml:space="preserve">und gibt Empfehlungen sowie </w:t>
      </w:r>
      <w:r w:rsidR="00DE3BC3" w:rsidRPr="00F06FFA">
        <w:t>Bewertungen zur Aufn</w:t>
      </w:r>
      <w:r w:rsidR="00964BD7" w:rsidRPr="00F06FFA">
        <w:t>ahme</w:t>
      </w:r>
      <w:r>
        <w:t xml:space="preserve"> der Einreichungen</w:t>
      </w:r>
      <w:r w:rsidR="00964BD7" w:rsidRPr="00F06FFA">
        <w:t xml:space="preserve"> ins Tagungsprogramm ab. </w:t>
      </w:r>
    </w:p>
    <w:p w14:paraId="69BCFE3E" w14:textId="77777777" w:rsidR="00E542CF" w:rsidRPr="00E542CF" w:rsidRDefault="00964BD7" w:rsidP="00315C46">
      <w:pPr>
        <w:pStyle w:val="Listenabsatz"/>
        <w:numPr>
          <w:ilvl w:val="0"/>
          <w:numId w:val="3"/>
        </w:numPr>
        <w:ind w:left="708"/>
      </w:pPr>
      <w:r w:rsidRPr="00E542CF">
        <w:rPr>
          <w:b/>
        </w:rPr>
        <w:t>Virtuelle Mittagspause –</w:t>
      </w:r>
      <w:r w:rsidR="00E542CF">
        <w:rPr>
          <w:b/>
        </w:rPr>
        <w:t xml:space="preserve"> </w:t>
      </w:r>
      <w:r w:rsidR="00FC6C6F" w:rsidRPr="00E542CF">
        <w:rPr>
          <w:b/>
          <w:i/>
        </w:rPr>
        <w:t xml:space="preserve">Vernetzung </w:t>
      </w:r>
    </w:p>
    <w:p w14:paraId="12727515" w14:textId="6922BF64" w:rsidR="00964BD7" w:rsidRPr="00F06FFA" w:rsidRDefault="00964BD7" w:rsidP="00E542CF">
      <w:pPr>
        <w:pStyle w:val="Listenabsatz"/>
        <w:ind w:left="708"/>
      </w:pPr>
      <w:r w:rsidRPr="00F06FFA">
        <w:t xml:space="preserve">Die Tagung soll auch Menschen zusammenbringen, die an Universitäten und Hochschulen arbeiten. Daher wollen wir </w:t>
      </w:r>
      <w:r w:rsidR="00F97A0D" w:rsidRPr="00F06FFA">
        <w:t>einen Teil der 75-minütigen</w:t>
      </w:r>
      <w:r w:rsidRPr="00F06FFA">
        <w:t xml:space="preserve"> </w:t>
      </w:r>
      <w:r w:rsidR="00F97A0D" w:rsidRPr="00F06FFA">
        <w:t>Mittagspause</w:t>
      </w:r>
      <w:r w:rsidRPr="00F06FFA">
        <w:t xml:space="preserve"> zur digitalen Vernetzung nutzen – für alle</w:t>
      </w:r>
      <w:r w:rsidR="004C1FBD">
        <w:t>,</w:t>
      </w:r>
      <w:r w:rsidRPr="00F06FFA">
        <w:t xml:space="preserve"> die Interesse haben und sich vernetzen möchten. </w:t>
      </w:r>
    </w:p>
    <w:p w14:paraId="4C0250F7" w14:textId="77777777" w:rsidR="00F97A0D" w:rsidRPr="00F06FFA" w:rsidRDefault="00F97A0D" w:rsidP="001753C6">
      <w:pPr>
        <w:ind w:left="708"/>
      </w:pPr>
      <w:r w:rsidRPr="00F06FFA">
        <w:t>Wir sind</w:t>
      </w:r>
      <w:r w:rsidR="00964BD7" w:rsidRPr="00F06FFA">
        <w:t xml:space="preserve"> </w:t>
      </w:r>
      <w:r w:rsidR="00F438E1">
        <w:t xml:space="preserve">daher </w:t>
      </w:r>
      <w:r w:rsidR="00964BD7" w:rsidRPr="00F06FFA">
        <w:t xml:space="preserve">auf der Suche nach </w:t>
      </w:r>
      <w:r w:rsidR="001D32FE">
        <w:t>aktuellen und relevanten</w:t>
      </w:r>
      <w:r w:rsidR="00964BD7" w:rsidRPr="00F06FFA">
        <w:t xml:space="preserve"> Ideen zum Austausch an zwei digitalen Thementischen</w:t>
      </w:r>
      <w:r w:rsidRPr="00F06FFA">
        <w:t xml:space="preserve">! </w:t>
      </w:r>
    </w:p>
    <w:p w14:paraId="0FE8DF43" w14:textId="3DD13B59" w:rsidR="001753C6" w:rsidRPr="001753C6" w:rsidRDefault="00F97A0D" w:rsidP="004852FA">
      <w:pPr>
        <w:spacing w:after="240"/>
        <w:ind w:left="708"/>
      </w:pPr>
      <w:r w:rsidRPr="00F06FFA">
        <w:t xml:space="preserve">Haben Sie </w:t>
      </w:r>
      <w:r w:rsidR="004A3428">
        <w:t>Themen</w:t>
      </w:r>
      <w:r w:rsidR="004A3428" w:rsidRPr="00F06FFA">
        <w:t xml:space="preserve"> </w:t>
      </w:r>
      <w:r w:rsidRPr="00F06FFA">
        <w:t xml:space="preserve">oder Fragen, die Sie in einer kleineren, zufälligen Gruppe diskutieren wollen? Schreiben Sie uns Ihre Ideen und Vorschläge bis zum 25. September an </w:t>
      </w:r>
      <w:hyperlink r:id="rId10" w:tooltip="Mailadresse zur Einreichung" w:history="1">
        <w:r w:rsidRPr="00F06FFA">
          <w:rPr>
            <w:rStyle w:val="Hyperlink"/>
            <w:rFonts w:cs="Arial"/>
          </w:rPr>
          <w:t>mINKLUSIV@ruhr-uni-bochum.de</w:t>
        </w:r>
      </w:hyperlink>
      <w:r w:rsidRPr="00F06FFA">
        <w:t>. Das Tagungsteam bündelt die Vorschläge und gibt Ihnen bis zum 16. Oktober eine Rückmeldung</w:t>
      </w:r>
      <w:r w:rsidR="00D97759">
        <w:t xml:space="preserve">, </w:t>
      </w:r>
      <w:r w:rsidR="004A3428">
        <w:t xml:space="preserve">wie diese </w:t>
      </w:r>
      <w:r w:rsidRPr="00F06FFA">
        <w:t>auf der Tagung</w:t>
      </w:r>
      <w:r w:rsidR="004A3428">
        <w:t xml:space="preserve"> umgesetzt werden.</w:t>
      </w:r>
    </w:p>
    <w:p w14:paraId="73C9C469" w14:textId="77777777" w:rsidR="00F97A0D" w:rsidRPr="00F06FFA" w:rsidRDefault="00F97A0D" w:rsidP="004852FA">
      <w:pPr>
        <w:pStyle w:val="berschrift2"/>
        <w:spacing w:after="80"/>
      </w:pPr>
      <w:r w:rsidRPr="00F06FFA">
        <w:t>Ansprechperson für Rückfragen und weitere Informationen</w:t>
      </w:r>
    </w:p>
    <w:p w14:paraId="1E80DD64" w14:textId="77777777" w:rsidR="00F97A0D" w:rsidRPr="00AE3ABC" w:rsidRDefault="00F97A0D" w:rsidP="001753C6">
      <w:pPr>
        <w:spacing w:after="0"/>
        <w:rPr>
          <w:b/>
        </w:rPr>
      </w:pPr>
      <w:r w:rsidRPr="00AE3ABC">
        <w:rPr>
          <w:b/>
        </w:rPr>
        <w:t>Ruhr-Universität Bochum</w:t>
      </w:r>
    </w:p>
    <w:p w14:paraId="50BA18DF" w14:textId="77777777" w:rsidR="00F97A0D" w:rsidRPr="00F06FFA" w:rsidRDefault="00F97A0D" w:rsidP="001753C6">
      <w:pPr>
        <w:spacing w:after="0"/>
      </w:pPr>
      <w:r w:rsidRPr="00F06FFA">
        <w:t>Dezernat für Organisations- und Personalentwicklung</w:t>
      </w:r>
    </w:p>
    <w:p w14:paraId="0E591129" w14:textId="77777777" w:rsidR="004B5E4E" w:rsidRDefault="00F97A0D" w:rsidP="004852FA">
      <w:pPr>
        <w:spacing w:after="80"/>
      </w:pPr>
      <w:r w:rsidRPr="00F06FFA">
        <w:t xml:space="preserve">Projekt </w:t>
      </w:r>
      <w:proofErr w:type="spellStart"/>
      <w:r w:rsidRPr="00F06FFA">
        <w:t>mINKLUSIV</w:t>
      </w:r>
      <w:proofErr w:type="spellEnd"/>
      <w:r w:rsidR="004B5E4E" w:rsidRPr="004B5E4E">
        <w:t xml:space="preserve"> </w:t>
      </w:r>
    </w:p>
    <w:p w14:paraId="09F405D3" w14:textId="77777777" w:rsidR="004B5E4E" w:rsidRPr="00F06FFA" w:rsidRDefault="004B5E4E" w:rsidP="004B5E4E">
      <w:pPr>
        <w:spacing w:after="0"/>
      </w:pPr>
      <w:r w:rsidRPr="00F06FFA">
        <w:t>Anne Pferdekämper-Schmidt</w:t>
      </w:r>
    </w:p>
    <w:p w14:paraId="71901E68" w14:textId="784A3090" w:rsidR="004B5E4E" w:rsidRPr="00F06FFA" w:rsidRDefault="004B5E4E" w:rsidP="004B5E4E">
      <w:pPr>
        <w:tabs>
          <w:tab w:val="left" w:pos="851"/>
        </w:tabs>
        <w:spacing w:after="0"/>
      </w:pPr>
      <w:r>
        <w:t xml:space="preserve">E-Mail: </w:t>
      </w:r>
      <w:r>
        <w:tab/>
      </w:r>
      <w:hyperlink r:id="rId11" w:tooltip="Mailadresse Projekt mINKLUSIV" w:history="1">
        <w:r w:rsidRPr="00F06FFA">
          <w:rPr>
            <w:rStyle w:val="Hyperlink"/>
            <w:rFonts w:cs="Arial"/>
          </w:rPr>
          <w:t>mINKLUSIV@ruhr-uni-bochum.de</w:t>
        </w:r>
      </w:hyperlink>
    </w:p>
    <w:p w14:paraId="40EB62CF" w14:textId="34B45365" w:rsidR="00F97A0D" w:rsidRPr="00F06FFA" w:rsidRDefault="004B5E4E" w:rsidP="004852FA">
      <w:pPr>
        <w:spacing w:after="80"/>
      </w:pPr>
      <w:r>
        <w:t xml:space="preserve">Telefon: </w:t>
      </w:r>
      <w:r w:rsidR="00B4153F">
        <w:t>0234 -</w:t>
      </w:r>
      <w:r w:rsidRPr="00F06FFA">
        <w:t xml:space="preserve"> 32 22906</w:t>
      </w:r>
    </w:p>
    <w:p w14:paraId="213A6FC0" w14:textId="65EA6D4B" w:rsidR="00F06FFA" w:rsidRPr="00D97759" w:rsidRDefault="00AE3ABC" w:rsidP="00D97759">
      <w:pPr>
        <w:spacing w:after="480"/>
        <w:rPr>
          <w:rFonts w:ascii="Calibri" w:hAnsi="Calibri"/>
        </w:rPr>
      </w:pPr>
      <w:r>
        <w:t>Aktuelle Informationen zu Organisation</w:t>
      </w:r>
      <w:r w:rsidR="00222EEA">
        <w:t>, Barrierefreiheit</w:t>
      </w:r>
      <w:r>
        <w:t xml:space="preserve"> und Ablauf der Tagung </w:t>
      </w:r>
      <w:r w:rsidR="004A3428">
        <w:t xml:space="preserve">finden Sie </w:t>
      </w:r>
      <w:r>
        <w:t xml:space="preserve">in Kürze </w:t>
      </w:r>
      <w:r w:rsidR="004A3428">
        <w:t xml:space="preserve">auf </w:t>
      </w:r>
      <w:r>
        <w:t>der Tagungsh</w:t>
      </w:r>
      <w:r w:rsidR="00F06FFA" w:rsidRPr="00F06FFA">
        <w:t xml:space="preserve">omepage </w:t>
      </w:r>
      <w:hyperlink r:id="rId12" w:tooltip="Link zur Tagungsseite" w:history="1">
        <w:r w:rsidR="00D97759" w:rsidRPr="003635E4">
          <w:rPr>
            <w:rStyle w:val="Hyperlink"/>
          </w:rPr>
          <w:t>https://uni.ruhr-uni-bochum.de/de/wir-gestalten-wissenschaft-inklusiv-offen-vielfaeltig</w:t>
        </w:r>
      </w:hyperlink>
      <w:r w:rsidR="00D97759">
        <w:rPr>
          <w:rFonts w:ascii="Calibri" w:hAnsi="Calibri"/>
        </w:rPr>
        <w:t xml:space="preserve">. </w:t>
      </w:r>
    </w:p>
    <w:p w14:paraId="59DDD657" w14:textId="77777777" w:rsidR="00F06FFA" w:rsidRPr="00F06FFA" w:rsidRDefault="00F06FFA" w:rsidP="00AE3ABC">
      <w:pPr>
        <w:pStyle w:val="berschrift2"/>
        <w:spacing w:after="0"/>
      </w:pPr>
      <w:r w:rsidRPr="00F06FFA">
        <w:t xml:space="preserve">Quellen </w:t>
      </w:r>
    </w:p>
    <w:p w14:paraId="2E74AD49" w14:textId="77777777" w:rsidR="00F06FFA" w:rsidRPr="00AE3ABC" w:rsidRDefault="00F06FFA" w:rsidP="00AE3ABC">
      <w:pPr>
        <w:spacing w:after="0"/>
        <w:rPr>
          <w:sz w:val="18"/>
          <w:szCs w:val="18"/>
        </w:rPr>
      </w:pPr>
      <w:r w:rsidRPr="00AE3ABC">
        <w:rPr>
          <w:b/>
          <w:sz w:val="18"/>
          <w:szCs w:val="18"/>
        </w:rPr>
        <w:t>Bauer, J., Groth, S., Niehaus, M.</w:t>
      </w:r>
      <w:r w:rsidRPr="00AE3ABC">
        <w:rPr>
          <w:sz w:val="18"/>
          <w:szCs w:val="18"/>
        </w:rPr>
        <w:t xml:space="preserve"> (2017). Promovieren mit Behinderung. Rahmenbedingungen an deutschen Hochschulen im Fokus. </w:t>
      </w:r>
      <w:r w:rsidRPr="00AE3ABC">
        <w:rPr>
          <w:i/>
          <w:iCs/>
          <w:sz w:val="18"/>
          <w:szCs w:val="18"/>
        </w:rPr>
        <w:t>Recht und Praxis der Rehabilitation</w:t>
      </w:r>
      <w:r w:rsidRPr="00AE3ABC">
        <w:rPr>
          <w:sz w:val="18"/>
          <w:szCs w:val="18"/>
        </w:rPr>
        <w:t xml:space="preserve"> (1), 35-42. </w:t>
      </w:r>
    </w:p>
    <w:p w14:paraId="4D288FA7" w14:textId="77777777" w:rsidR="00F06FFA" w:rsidRPr="00AE3ABC" w:rsidRDefault="00F06FFA" w:rsidP="00AE3ABC">
      <w:pPr>
        <w:spacing w:after="0"/>
        <w:rPr>
          <w:sz w:val="18"/>
          <w:szCs w:val="18"/>
        </w:rPr>
      </w:pPr>
      <w:proofErr w:type="spellStart"/>
      <w:r w:rsidRPr="00AE3ABC">
        <w:rPr>
          <w:b/>
          <w:sz w:val="18"/>
          <w:szCs w:val="18"/>
        </w:rPr>
        <w:t>Poskowsky</w:t>
      </w:r>
      <w:proofErr w:type="spellEnd"/>
      <w:r w:rsidRPr="00AE3ABC">
        <w:rPr>
          <w:b/>
          <w:sz w:val="18"/>
          <w:szCs w:val="18"/>
        </w:rPr>
        <w:t xml:space="preserve">, J., </w:t>
      </w:r>
      <w:proofErr w:type="spellStart"/>
      <w:r w:rsidRPr="00AE3ABC">
        <w:rPr>
          <w:b/>
          <w:sz w:val="18"/>
          <w:szCs w:val="18"/>
        </w:rPr>
        <w:t>Heißenberg</w:t>
      </w:r>
      <w:proofErr w:type="spellEnd"/>
      <w:r w:rsidRPr="00AE3ABC">
        <w:rPr>
          <w:b/>
          <w:sz w:val="18"/>
          <w:szCs w:val="18"/>
        </w:rPr>
        <w:t xml:space="preserve">, S., </w:t>
      </w:r>
      <w:proofErr w:type="spellStart"/>
      <w:r w:rsidRPr="00AE3ABC">
        <w:rPr>
          <w:b/>
          <w:sz w:val="18"/>
          <w:szCs w:val="18"/>
        </w:rPr>
        <w:t>Zaussinger</w:t>
      </w:r>
      <w:proofErr w:type="spellEnd"/>
      <w:r w:rsidRPr="00AE3ABC">
        <w:rPr>
          <w:b/>
          <w:sz w:val="18"/>
          <w:szCs w:val="18"/>
        </w:rPr>
        <w:t>, S.</w:t>
      </w:r>
      <w:r w:rsidRPr="00AE3ABC">
        <w:rPr>
          <w:sz w:val="18"/>
          <w:szCs w:val="18"/>
        </w:rPr>
        <w:t xml:space="preserve"> (2018). </w:t>
      </w:r>
      <w:r w:rsidRPr="00AE3ABC">
        <w:rPr>
          <w:i/>
          <w:sz w:val="18"/>
          <w:szCs w:val="18"/>
        </w:rPr>
        <w:t>beeinträchtigt studieren – best2. Datenerhebung zur Situation Studierender mit Behinderung und chronischer Krankheit 2016/2017</w:t>
      </w:r>
      <w:r w:rsidRPr="00AE3ABC">
        <w:rPr>
          <w:sz w:val="18"/>
          <w:szCs w:val="18"/>
        </w:rPr>
        <w:t xml:space="preserve">. </w:t>
      </w:r>
      <w:hyperlink r:id="rId13" w:tooltip="Link zur Studie des Deutschen Studentenwerks &quot;best2: beeinträchtigt studieren&quot;" w:history="1">
        <w:r w:rsidRPr="00AE3ABC">
          <w:rPr>
            <w:rStyle w:val="Hyperlink"/>
            <w:rFonts w:cs="Arial"/>
            <w:sz w:val="18"/>
            <w:szCs w:val="18"/>
          </w:rPr>
          <w:t>https://www.studentenwerke.de/sites/default/files/beeintraechtigt_studieren_2016_barrierefrei.pdf</w:t>
        </w:r>
      </w:hyperlink>
      <w:r w:rsidRPr="00AE3ABC">
        <w:rPr>
          <w:sz w:val="18"/>
          <w:szCs w:val="18"/>
        </w:rPr>
        <w:t>, Stand vom 15.08.2019.</w:t>
      </w:r>
    </w:p>
    <w:p w14:paraId="281BD41C" w14:textId="77777777" w:rsidR="00F06FFA" w:rsidRPr="00AE3ABC" w:rsidRDefault="00F06FFA" w:rsidP="00AE3ABC">
      <w:pPr>
        <w:spacing w:after="0"/>
        <w:rPr>
          <w:sz w:val="18"/>
          <w:szCs w:val="18"/>
        </w:rPr>
      </w:pPr>
      <w:r w:rsidRPr="00AE3ABC">
        <w:rPr>
          <w:b/>
          <w:sz w:val="18"/>
          <w:szCs w:val="18"/>
        </w:rPr>
        <w:t>Richter, C.</w:t>
      </w:r>
      <w:r w:rsidRPr="00AE3ABC">
        <w:rPr>
          <w:sz w:val="18"/>
          <w:szCs w:val="18"/>
        </w:rPr>
        <w:t xml:space="preserve"> (2016). Welche Chance auf eine Professur hat Wissenschaftsnachwuchs mit Behinderung? Selektivität und Exklusion in der Wissenschaft. </w:t>
      </w:r>
      <w:r w:rsidRPr="00AE3ABC">
        <w:rPr>
          <w:i/>
          <w:iCs/>
          <w:sz w:val="18"/>
          <w:szCs w:val="18"/>
        </w:rPr>
        <w:t>Beiträge zur Hochschulforschung</w:t>
      </w:r>
      <w:r w:rsidRPr="00AE3ABC">
        <w:rPr>
          <w:sz w:val="18"/>
          <w:szCs w:val="18"/>
        </w:rPr>
        <w:t xml:space="preserve">, 38 (1-2), 142-161. </w:t>
      </w:r>
    </w:p>
    <w:p w14:paraId="4EA4F2DD" w14:textId="77777777" w:rsidR="00F06FFA" w:rsidRPr="00AE3ABC" w:rsidRDefault="00F06FFA" w:rsidP="00AE3ABC">
      <w:pPr>
        <w:spacing w:after="0"/>
        <w:rPr>
          <w:sz w:val="18"/>
          <w:szCs w:val="18"/>
        </w:rPr>
      </w:pPr>
      <w:r w:rsidRPr="00AE3ABC">
        <w:rPr>
          <w:b/>
          <w:sz w:val="18"/>
          <w:szCs w:val="18"/>
        </w:rPr>
        <w:t xml:space="preserve">Richter, C. </w:t>
      </w:r>
      <w:r w:rsidRPr="00AE3ABC">
        <w:rPr>
          <w:sz w:val="18"/>
          <w:szCs w:val="18"/>
        </w:rPr>
        <w:t xml:space="preserve">(2019). Wissenschaft, Nachwuchslaufbahn und Behinderung. Eine Bestandsaufnahme zu Tabuisierung und Exklusion im Hochschulsystem. In L. </w:t>
      </w:r>
      <w:proofErr w:type="spellStart"/>
      <w:r w:rsidRPr="00AE3ABC">
        <w:rPr>
          <w:sz w:val="18"/>
          <w:szCs w:val="18"/>
        </w:rPr>
        <w:t>Darowska</w:t>
      </w:r>
      <w:proofErr w:type="spellEnd"/>
      <w:r w:rsidRPr="00AE3ABC">
        <w:rPr>
          <w:sz w:val="18"/>
          <w:szCs w:val="18"/>
        </w:rPr>
        <w:t xml:space="preserve"> (Hrsg.): </w:t>
      </w:r>
      <w:proofErr w:type="spellStart"/>
      <w:r w:rsidRPr="00AE3ABC">
        <w:rPr>
          <w:i/>
          <w:sz w:val="18"/>
          <w:szCs w:val="18"/>
        </w:rPr>
        <w:t>Diversity</w:t>
      </w:r>
      <w:proofErr w:type="spellEnd"/>
      <w:r w:rsidRPr="00AE3ABC">
        <w:rPr>
          <w:i/>
          <w:sz w:val="18"/>
          <w:szCs w:val="18"/>
        </w:rPr>
        <w:t xml:space="preserve"> an der Universität. Diskriminierungskritische und </w:t>
      </w:r>
      <w:proofErr w:type="spellStart"/>
      <w:r w:rsidRPr="00AE3ABC">
        <w:rPr>
          <w:i/>
          <w:sz w:val="18"/>
          <w:szCs w:val="18"/>
        </w:rPr>
        <w:t>intersektionale</w:t>
      </w:r>
      <w:proofErr w:type="spellEnd"/>
      <w:r w:rsidRPr="00AE3ABC">
        <w:rPr>
          <w:i/>
          <w:sz w:val="18"/>
          <w:szCs w:val="18"/>
        </w:rPr>
        <w:t xml:space="preserve"> Perspektiven auf Chancengleichheit an der Hochschule</w:t>
      </w:r>
      <w:r w:rsidRPr="00AE3ABC">
        <w:rPr>
          <w:sz w:val="18"/>
          <w:szCs w:val="18"/>
        </w:rPr>
        <w:t xml:space="preserve"> (S. 115-150). Bielefeld: </w:t>
      </w:r>
      <w:proofErr w:type="spellStart"/>
      <w:r w:rsidRPr="00AE3ABC">
        <w:rPr>
          <w:sz w:val="18"/>
          <w:szCs w:val="18"/>
        </w:rPr>
        <w:t>transcript</w:t>
      </w:r>
      <w:proofErr w:type="spellEnd"/>
      <w:r w:rsidRPr="00AE3ABC">
        <w:rPr>
          <w:sz w:val="18"/>
          <w:szCs w:val="18"/>
        </w:rPr>
        <w:t xml:space="preserve"> Verlag. </w:t>
      </w:r>
    </w:p>
    <w:p w14:paraId="2905E712" w14:textId="77777777" w:rsidR="00F06FFA" w:rsidRPr="00AE3ABC" w:rsidRDefault="00F06FFA" w:rsidP="00AE3ABC">
      <w:pPr>
        <w:rPr>
          <w:sz w:val="18"/>
          <w:szCs w:val="18"/>
        </w:rPr>
      </w:pPr>
      <w:r w:rsidRPr="00AE3ABC">
        <w:rPr>
          <w:b/>
          <w:sz w:val="18"/>
          <w:szCs w:val="18"/>
        </w:rPr>
        <w:t>Schwermund, K.</w:t>
      </w:r>
      <w:r w:rsidRPr="00AE3ABC">
        <w:rPr>
          <w:sz w:val="18"/>
          <w:szCs w:val="18"/>
        </w:rPr>
        <w:t xml:space="preserve"> (2017). Mehr als exzellente Forschung und Lehre“. Hochschulen als Arbeitgeber für Menschen mit Behinderung. </w:t>
      </w:r>
      <w:r w:rsidRPr="00AE3ABC">
        <w:rPr>
          <w:i/>
          <w:iCs/>
          <w:sz w:val="18"/>
          <w:szCs w:val="18"/>
        </w:rPr>
        <w:t>Forschung &amp; Lehre</w:t>
      </w:r>
      <w:r w:rsidRPr="00AE3ABC">
        <w:rPr>
          <w:sz w:val="18"/>
          <w:szCs w:val="18"/>
        </w:rPr>
        <w:t xml:space="preserve"> (10), 888-890.</w:t>
      </w:r>
    </w:p>
    <w:sectPr w:rsidR="00F06FFA" w:rsidRPr="00AE3ABC" w:rsidSect="00A45AD5">
      <w:headerReference w:type="default" r:id="rId14"/>
      <w:footerReference w:type="default" r:id="rId15"/>
      <w:pgSz w:w="11906" w:h="16838"/>
      <w:pgMar w:top="1276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5CD29" w14:textId="77777777" w:rsidR="003F019C" w:rsidRDefault="003F019C" w:rsidP="00207D91">
      <w:pPr>
        <w:spacing w:after="0"/>
      </w:pPr>
      <w:r>
        <w:separator/>
      </w:r>
    </w:p>
  </w:endnote>
  <w:endnote w:type="continuationSeparator" w:id="0">
    <w:p w14:paraId="5441AE29" w14:textId="77777777" w:rsidR="003F019C" w:rsidRDefault="003F019C" w:rsidP="00207D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5A5F1" w14:textId="77777777" w:rsidR="00207D91" w:rsidRDefault="001609A6">
    <w:pPr>
      <w:pStyle w:val="Fuzeile"/>
    </w:pPr>
    <w:proofErr w:type="spellStart"/>
    <w:r>
      <w:t>CfP</w:t>
    </w:r>
    <w:proofErr w:type="spellEnd"/>
    <w:r>
      <w:t xml:space="preserve"> – Abschlusstagung Projekt </w:t>
    </w:r>
    <w:proofErr w:type="spellStart"/>
    <w:r>
      <w:t>mINKLUSIV</w:t>
    </w:r>
    <w:proofErr w:type="spellEnd"/>
    <w:r w:rsidR="00B65E6C">
      <w:t xml:space="preserve"> – Ruhr-Universität Bochum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8F2A6" w14:textId="77777777" w:rsidR="003F019C" w:rsidRDefault="003F019C" w:rsidP="00207D91">
      <w:pPr>
        <w:spacing w:after="0"/>
      </w:pPr>
      <w:r>
        <w:separator/>
      </w:r>
    </w:p>
  </w:footnote>
  <w:footnote w:type="continuationSeparator" w:id="0">
    <w:p w14:paraId="33D33CF8" w14:textId="77777777" w:rsidR="003F019C" w:rsidRDefault="003F019C" w:rsidP="00207D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C4922" w14:textId="77777777" w:rsidR="00207D91" w:rsidRPr="00B65E6C" w:rsidRDefault="00B65E6C" w:rsidP="00B65E6C">
    <w:pPr>
      <w:pStyle w:val="Kopfzeile"/>
    </w:pPr>
    <w:r w:rsidRPr="00B65E6C">
      <w:rPr>
        <w:noProof/>
        <w:lang w:eastAsia="de-DE"/>
      </w:rPr>
      <w:drawing>
        <wp:inline distT="0" distB="0" distL="0" distR="0" wp14:anchorId="4A141284" wp14:editId="7F17268C">
          <wp:extent cx="1428750" cy="428625"/>
          <wp:effectExtent l="0" t="0" r="0" b="9525"/>
          <wp:docPr id="15" name="Grafik 15" descr="Logo der Ruhr-Universität Bochum mit der Abkürzung RUB" title="Logo der Ruhr-Universität Boch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Archiv_2018\PE\CoachingPLUS Wissensch. Karriere\Logo_RUB_BLAU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460" cy="434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5AD5">
      <w:tab/>
    </w:r>
    <w:r w:rsidR="00A45AD5">
      <w:tab/>
    </w:r>
    <w:r w:rsidR="00A45AD5" w:rsidRPr="00A45AD5">
      <w:rPr>
        <w:noProof/>
        <w:lang w:eastAsia="de-DE"/>
      </w:rPr>
      <w:drawing>
        <wp:inline distT="0" distB="0" distL="0" distR="0" wp14:anchorId="362EB3DC" wp14:editId="38B6C116">
          <wp:extent cx="675005" cy="675816"/>
          <wp:effectExtent l="0" t="0" r="0" b="0"/>
          <wp:docPr id="16" name="Grafik 16" descr="Logo des Projektes mINKLUSIV - das Logo zeigt einen Kreis mit dem Schriftzug mINKLUSIV in der Mitte" title="Logo Projekt mINKKLUS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11_Karriere&amp;Berufsentwicklung\Mentoring\mInklusiv\Archiv\Organisatorisches\ARCHIV\Werbung+Web\Logo\mINKLUSIV-logo-for-light-backgrou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05" cy="68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059"/>
    <w:multiLevelType w:val="hybridMultilevel"/>
    <w:tmpl w:val="E7BCA2E8"/>
    <w:lvl w:ilvl="0" w:tplc="49B64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D2CC2"/>
    <w:multiLevelType w:val="hybridMultilevel"/>
    <w:tmpl w:val="EBACAEC8"/>
    <w:lvl w:ilvl="0" w:tplc="04070015">
      <w:start w:val="1"/>
      <w:numFmt w:val="decimal"/>
      <w:lvlText w:val="(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E30FBE"/>
    <w:multiLevelType w:val="hybridMultilevel"/>
    <w:tmpl w:val="1D58446A"/>
    <w:lvl w:ilvl="0" w:tplc="86E0E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9E"/>
    <w:rsid w:val="00085FFB"/>
    <w:rsid w:val="000D0B88"/>
    <w:rsid w:val="000E5DEB"/>
    <w:rsid w:val="00102054"/>
    <w:rsid w:val="001609A6"/>
    <w:rsid w:val="001753C6"/>
    <w:rsid w:val="001D32FE"/>
    <w:rsid w:val="001F7929"/>
    <w:rsid w:val="00207D91"/>
    <w:rsid w:val="00222EEA"/>
    <w:rsid w:val="00306819"/>
    <w:rsid w:val="003F019C"/>
    <w:rsid w:val="004852FA"/>
    <w:rsid w:val="004A3428"/>
    <w:rsid w:val="004B5E4E"/>
    <w:rsid w:val="004C1FBD"/>
    <w:rsid w:val="00670225"/>
    <w:rsid w:val="00682E55"/>
    <w:rsid w:val="00751B23"/>
    <w:rsid w:val="008E5E9E"/>
    <w:rsid w:val="009348C1"/>
    <w:rsid w:val="00964BD7"/>
    <w:rsid w:val="009A779F"/>
    <w:rsid w:val="00A156B6"/>
    <w:rsid w:val="00A45AD5"/>
    <w:rsid w:val="00AE3ABC"/>
    <w:rsid w:val="00B4153F"/>
    <w:rsid w:val="00B55460"/>
    <w:rsid w:val="00B65E6C"/>
    <w:rsid w:val="00BF3D11"/>
    <w:rsid w:val="00CA2595"/>
    <w:rsid w:val="00CD54C9"/>
    <w:rsid w:val="00D97759"/>
    <w:rsid w:val="00DE3BC3"/>
    <w:rsid w:val="00E02476"/>
    <w:rsid w:val="00E2147E"/>
    <w:rsid w:val="00E542CF"/>
    <w:rsid w:val="00F06FFA"/>
    <w:rsid w:val="00F438E1"/>
    <w:rsid w:val="00F97A0D"/>
    <w:rsid w:val="00F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FEFF88"/>
  <w15:chartTrackingRefBased/>
  <w15:docId w15:val="{37715A80-FA9B-42D4-823F-E2ACD271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53C6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3ABC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3ABC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5E9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E3BC3"/>
    <w:rPr>
      <w:color w:val="0563C1" w:themeColor="hyperlink"/>
      <w:u w:val="single"/>
    </w:rPr>
  </w:style>
  <w:style w:type="paragraph" w:customStyle="1" w:styleId="aufzhlungliteratur">
    <w:name w:val="aufzählung/literatur"/>
    <w:basedOn w:val="Standard"/>
    <w:rsid w:val="00F06FFA"/>
    <w:pPr>
      <w:tabs>
        <w:tab w:val="left" w:pos="851"/>
      </w:tabs>
      <w:spacing w:line="264" w:lineRule="auto"/>
    </w:pPr>
    <w:rPr>
      <w:rFonts w:eastAsia="Times" w:cs="Times New Roman"/>
      <w:noProof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1753C6"/>
    <w:pPr>
      <w:spacing w:before="120" w:after="240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53C6"/>
    <w:rPr>
      <w:rFonts w:ascii="Arial" w:eastAsiaTheme="majorEastAsia" w:hAnsi="Arial" w:cstheme="majorBidi"/>
      <w:b/>
      <w:spacing w:val="-10"/>
      <w:kern w:val="28"/>
      <w:sz w:val="2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3ABC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3ABC"/>
    <w:rPr>
      <w:rFonts w:ascii="Arial" w:eastAsiaTheme="majorEastAsia" w:hAnsi="Arial" w:cstheme="majorBidi"/>
      <w:b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207D9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07D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07D9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07D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54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546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546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54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5460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4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KLUSIV@ruhr-uni-bochum.de" TargetMode="External"/><Relationship Id="rId13" Type="http://schemas.openxmlformats.org/officeDocument/2006/relationships/hyperlink" Target="https://www.studentenwerke.de/sites/default/files/beeintraechtigt_studieren_2016_barrierefre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.ruhr-uni-bochum.de/de/wir-gestalten-wissenschaft-inklusiv-offen-vielfaelti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KLUSIV@ruhr-uni-bochum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INKLUSIV@ruhr-uni-bochum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KLUSIV@ruhr-uni-bochum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6578-DEE9-4DCD-992E-11276822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6034</Characters>
  <Application>Microsoft Office Word</Application>
  <DocSecurity>8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Pferdekämper-Schmidt, Anne</dc:creator>
  <cp:keywords/>
  <dc:description/>
  <cp:lastModifiedBy>Pferdekämper-Schmidt, Anne</cp:lastModifiedBy>
  <cp:revision>3</cp:revision>
  <cp:lastPrinted>2020-08-27T07:55:00Z</cp:lastPrinted>
  <dcterms:created xsi:type="dcterms:W3CDTF">2020-08-27T08:03:00Z</dcterms:created>
  <dcterms:modified xsi:type="dcterms:W3CDTF">2020-08-27T08:07:00Z</dcterms:modified>
</cp:coreProperties>
</file>